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>
      <w:pPr>
        <w:jc w:val="both"/>
        <w:rPr>
          <w:b/>
          <w:bCs/>
          <w:sz w:val="28"/>
          <w:szCs w:val="28"/>
        </w:rPr>
      </w:pPr>
      <w:r w:rsidRPr="00FF0663">
        <w:rPr>
          <w:b/>
          <w:bCs/>
          <w:sz w:val="28"/>
          <w:szCs w:val="28"/>
        </w:rPr>
        <w:t xml:space="preserve">PRECISIEZORG: de toekomst van huidverzorging</w:t>
      </w:r>
      <w:r w:rsidR="005A0AB2">
        <w:rPr>
          <w:b/>
          <w:bCs/>
          <w:sz w:val="28"/>
          <w:szCs w:val="28"/>
        </w:rPr>
        <w:t xml:space="preserve">. </w:t>
      </w:r>
    </w:p>
    <w:p w:rsidR="00AA3827" w:rsidP="005A0AB2" w:rsidRDefault="00AA3827" w14:paraId="4423682B" w14:textId="77777777"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bCs/>
          <w:sz w:val="28"/>
          <w:szCs w:val="28"/>
        </w:rPr>
      </w:pPr>
      <w:r w:rsidRPr="00A07D3B" w:rsidR="00A07D3B">
        <w:rPr>
          <w:b/>
          <w:bCs/>
          <w:sz w:val="28"/>
          <w:szCs w:val="28"/>
          <w:vertAlign w:val="superscript"/>
        </w:rPr>
        <w:t xml:space="preserve">TM</w:t>
      </w:r>
      <w:r w:rsidRPr="005A0AB2">
        <w:rPr>
          <w:b/>
          <w:bCs/>
          <w:sz w:val="28"/>
          <w:szCs w:val="28"/>
        </w:rPr>
        <w:t xml:space="preserve">EERSTE ANTI-AGING TECHNOLOGIE TER WERELD </w:t>
      </w:r>
      <w:r w:rsidRPr="005A0AB2">
        <w:rPr>
          <w:b/>
          <w:bCs/>
          <w:sz w:val="28"/>
          <w:szCs w:val="28"/>
        </w:rPr>
        <w:t xml:space="preserve">MET </w:t>
      </w:r>
      <w:r w:rsidRPr="00A07D3B" w:rsidR="00A07D3B">
        <w:rPr>
          <w:b/>
          <w:bCs/>
          <w:sz w:val="28"/>
          <w:szCs w:val="28"/>
        </w:rPr>
        <w:t xml:space="preserve">COLLAGEN3D : </w:t>
      </w:r>
      <w:r w:rsidRPr="005A0AB2">
        <w:rPr>
          <w:b/>
          <w:bCs/>
          <w:sz w:val="28"/>
          <w:szCs w:val="28"/>
        </w:rPr>
        <w:t xml:space="preserve">100% </w:t>
      </w:r>
      <w:r w:rsidR="00A07D3B">
        <w:rPr>
          <w:b/>
          <w:bCs/>
          <w:sz w:val="28"/>
          <w:szCs w:val="28"/>
        </w:rPr>
        <w:t xml:space="preserve">SKINTIDENTIC</w:t>
      </w:r>
      <w:r w:rsidRPr="005A0AB2">
        <w:rPr>
          <w:b/>
          <w:bCs/>
          <w:sz w:val="28"/>
          <w:szCs w:val="28"/>
        </w:rPr>
        <w:t xml:space="preserve">, </w:t>
      </w:r>
      <w:r w:rsidR="00A07D3B">
        <w:rPr>
          <w:b/>
          <w:bCs/>
          <w:sz w:val="28"/>
          <w:szCs w:val="28"/>
        </w:rPr>
        <w:t xml:space="preserve">MICROMOLECULE </w:t>
      </w:r>
      <w:r w:rsidRPr="005A0AB2">
        <w:rPr>
          <w:b/>
          <w:bCs/>
          <w:sz w:val="28"/>
          <w:szCs w:val="28"/>
        </w:rPr>
        <w:t xml:space="preserve">COLLAGEN</w:t>
      </w:r>
    </w:p>
    <w:p w:rsidRPr="00A07D3B" w:rsidR="0070015B" w:rsidP="00AA764B" w:rsidRDefault="0070015B" w14:paraId="7617D77C" w14:textId="77777777">
      <w:pPr>
        <w:jc w:val="both"/>
      </w:pPr>
    </w:p>
    <w:p>
      <w:pPr>
        <w:jc w:val="both"/>
      </w:pPr>
      <w:r>
        <w:t xml:space="preserve">De "</w:t>
      </w:r>
      <w:r w:rsidR="009F7CD5">
        <w:t xml:space="preserve">ouder wordende</w:t>
      </w:r>
      <w:r w:rsidRPr="002E63AC">
        <w:t xml:space="preserve">" </w:t>
      </w:r>
      <w:r w:rsidRPr="009F7CD5">
        <w:t xml:space="preserve">generatie is actief, voelt zich jong, verzorgt haar lichaam en </w:t>
      </w:r>
      <w:r w:rsidRPr="00022BF7" w:rsidR="00022BF7">
        <w:t xml:space="preserve">wil </w:t>
      </w:r>
      <w:r w:rsidRPr="00022BF7" w:rsidR="00022BF7">
        <w:t xml:space="preserve">dat dit wordt weerspiegeld in haar uiterlijk</w:t>
      </w:r>
      <w:r w:rsidR="00F32CEE">
        <w:t xml:space="preserve">. </w:t>
      </w:r>
      <w:r w:rsidRPr="001D7585" w:rsidR="001D7585">
        <w:t xml:space="preserve">Oudere vrouwen zijn zeer actief, maar hun huid kan hun ware </w:t>
      </w:r>
      <w:r w:rsidRPr="001D7585" w:rsidR="001D7585">
        <w:t xml:space="preserve">leeftijd verraden </w:t>
      </w:r>
      <w:r w:rsidRPr="001D7585" w:rsidR="001D7585">
        <w:t xml:space="preserve">... de "rijpere" huid verliest haar vitale uitstraling </w:t>
      </w:r>
      <w:r w:rsidR="004107DF">
        <w:t xml:space="preserve">en heeft speciale aandacht en verzorging nodig. </w:t>
      </w:r>
    </w:p>
    <w:p w:rsidRPr="009F7CD5" w:rsidR="004107DF" w:rsidP="009F7CD5" w:rsidRDefault="004107DF" w14:paraId="18C03005" w14:textId="77777777">
      <w:pPr>
        <w:jc w:val="both"/>
      </w:pPr>
    </w:p>
    <w:p>
      <w:pPr>
        <w:jc w:val="both"/>
      </w:pPr>
      <w:r>
        <w:t xml:space="preserve">Intensief wetenschappelijk onderzoek </w:t>
      </w:r>
      <w:r w:rsidRPr="00DD481A" w:rsidR="00866270">
        <w:t xml:space="preserve">in Duitse </w:t>
      </w:r>
      <w:r w:rsidR="00045952">
        <w:t xml:space="preserve">biotechnologische</w:t>
      </w:r>
      <w:r w:rsidRPr="00DD481A" w:rsidR="00866270">
        <w:t xml:space="preserve"> laboratoria </w:t>
      </w:r>
      <w:r w:rsidR="0083263A">
        <w:t xml:space="preserve">heeft </w:t>
      </w:r>
      <w:r>
        <w:t xml:space="preserve">nu </w:t>
      </w:r>
      <w:r w:rsidR="0083263A">
        <w:t xml:space="preserve">geleid tot </w:t>
      </w:r>
      <w:r w:rsidR="00307CFB">
        <w:t xml:space="preserve">de </w:t>
      </w:r>
      <w:r w:rsidR="00307CFB">
        <w:t xml:space="preserve">ontwikkeling van </w:t>
      </w:r>
      <w:r w:rsidR="00DF1CDF">
        <w:t xml:space="preserve">een </w:t>
      </w:r>
      <w:r w:rsidR="0070015B">
        <w:t xml:space="preserve">baanbrekende technologie </w:t>
      </w:r>
      <w:r w:rsidR="00DF1CDF">
        <w:t xml:space="preserve">die veel </w:t>
      </w:r>
      <w:r w:rsidR="0070015B">
        <w:t xml:space="preserve">verder </w:t>
      </w:r>
      <w:r w:rsidR="00DF1CDF">
        <w:t xml:space="preserve">gaat </w:t>
      </w:r>
      <w:r w:rsidR="0070015B">
        <w:t xml:space="preserve">dan conventionele </w:t>
      </w:r>
      <w:r w:rsidR="0070015B">
        <w:t xml:space="preserve">antiverouderingscosmetica</w:t>
      </w:r>
      <w:r w:rsidR="00B32DBB">
        <w:t xml:space="preserve">: </w:t>
      </w:r>
      <w:r w:rsidR="00B32DBB">
        <w:t xml:space="preserve">de </w:t>
      </w:r>
      <w:r w:rsidR="003A6AB1">
        <w:t xml:space="preserve">nieuwe </w:t>
      </w:r>
      <w:r w:rsidR="00A83C75">
        <w:t xml:space="preserve">Precision Care lijn van QMS</w:t>
      </w:r>
      <w:r w:rsidR="00307CFB">
        <w:t xml:space="preserve">. </w:t>
      </w:r>
      <w:r w:rsidR="00307CFB">
        <w:t xml:space="preserve">Deze </w:t>
      </w:r>
      <w:r w:rsidR="000C3791">
        <w:t xml:space="preserve">behandelt </w:t>
      </w:r>
      <w:r w:rsidR="00206991">
        <w:t xml:space="preserve">de gevorderde tekenen van huidveroudering </w:t>
      </w:r>
      <w:r w:rsidR="0070015B">
        <w:t xml:space="preserve">en biedt een </w:t>
      </w:r>
      <w:r w:rsidR="0070015B">
        <w:t xml:space="preserve">effectieve </w:t>
      </w:r>
      <w:r w:rsidR="001E78F4">
        <w:t xml:space="preserve">oplossing</w:t>
      </w:r>
      <w:r w:rsidR="00162B3E">
        <w:t xml:space="preserve">, bewezen in wetenschappelijke studies, </w:t>
      </w:r>
      <w:r w:rsidR="000C3791">
        <w:t xml:space="preserve">om de gedevitaliseerde huid </w:t>
      </w:r>
      <w:r w:rsidR="00EB2DF3">
        <w:t xml:space="preserve">te verjongen</w:t>
      </w:r>
      <w:r w:rsidR="0070015B">
        <w:t xml:space="preserve">. </w:t>
      </w:r>
      <w:r w:rsidR="006A4F3B">
        <w:t xml:space="preserve">Hiermee wordt een nieuwe standaard gezet </w:t>
      </w:r>
      <w:r w:rsidR="00256242">
        <w:t xml:space="preserve">in de verzorging van </w:t>
      </w:r>
      <w:r w:rsidR="00256242">
        <w:t xml:space="preserve">de </w:t>
      </w:r>
      <w:r w:rsidR="003A6AB1">
        <w:t xml:space="preserve">veeleisende </w:t>
      </w:r>
      <w:r w:rsidR="00256242">
        <w:t xml:space="preserve">huid van de "ouder wordende" generatie. </w:t>
      </w:r>
    </w:p>
    <w:p w:rsidR="00A83C75" w:rsidP="009F7CD5" w:rsidRDefault="00A83C75" w14:paraId="74B95EC9" w14:textId="77777777">
      <w:pPr>
        <w:jc w:val="both"/>
      </w:pPr>
    </w:p>
    <w:p w:rsidR="001E78F4" w:rsidP="00AA764B" w:rsidRDefault="001E78F4" w14:paraId="74B9231F" w14:textId="77777777">
      <w:pPr>
        <w:jc w:val="both"/>
      </w:pPr>
    </w:p>
    <w:p>
      <w:pPr>
        <w:jc w:val="both"/>
        <w:rPr>
          <w:b/>
          <w:bCs/>
        </w:rPr>
      </w:pPr>
      <w:r w:rsidRPr="00FF0663">
        <w:rPr>
          <w:b/>
          <w:bCs/>
        </w:rPr>
        <w:t xml:space="preserve">Waarom Precision Care?</w:t>
      </w:r>
    </w:p>
    <w:p w:rsidR="0070015B" w:rsidP="00AA764B" w:rsidRDefault="0070015B" w14:paraId="4D1BF47C" w14:textId="77777777">
      <w:pPr>
        <w:jc w:val="both"/>
      </w:pPr>
    </w:p>
    <w:p>
      <w:pPr>
        <w:jc w:val="both"/>
      </w:pPr>
      <w:r w:rsidRPr="0070015B" w:rsidR="00045952">
        <w:rPr>
          <w:vertAlign w:val="superscript"/>
        </w:rPr>
        <w:t xml:space="preserve">TM</w:t>
      </w:r>
      <w:r>
        <w:t xml:space="preserve">Het belangrijkste bestanddeel van de Precision Care lijn is </w:t>
      </w:r>
      <w:r w:rsidR="00045952">
        <w:t xml:space="preserve">COLLAgen3D , </w:t>
      </w:r>
      <w:r w:rsidR="00572A69">
        <w:t xml:space="preserve">een nieuwe generatie collageen </w:t>
      </w:r>
      <w:r w:rsidR="00572A69">
        <w:t xml:space="preserve">die </w:t>
      </w:r>
      <w:r w:rsidR="00307CFB">
        <w:t xml:space="preserve">exact </w:t>
      </w:r>
      <w:r w:rsidR="00572A69">
        <w:t xml:space="preserve">overeenkomt met het collageen in de menselijke huid. </w:t>
      </w:r>
      <w:r w:rsidRPr="006E66A9" w:rsidR="006E66A9">
        <w:rPr>
          <w:vertAlign w:val="superscript"/>
        </w:rPr>
        <w:t xml:space="preserve">TM</w:t>
      </w:r>
      <w:r w:rsidR="00B32DBB">
        <w:t xml:space="preserve">Samen met </w:t>
      </w:r>
      <w:r w:rsidR="003A6AB1">
        <w:t xml:space="preserve">het </w:t>
      </w:r>
      <w:r w:rsidR="00BF2EDF">
        <w:t xml:space="preserve">zeer effectieve </w:t>
      </w:r>
      <w:r w:rsidR="00B32DBB">
        <w:t xml:space="preserve">werkstoffencomplex </w:t>
      </w:r>
      <w:r w:rsidRPr="006E66A9" w:rsidR="006E66A9">
        <w:t xml:space="preserve">NEOTEC S100 </w:t>
      </w:r>
      <w:r w:rsidRPr="006E66A9" w:rsidR="006E66A9">
        <w:t xml:space="preserve">activeert </w:t>
      </w:r>
      <w:r w:rsidR="00820B49">
        <w:t xml:space="preserve">het </w:t>
      </w:r>
      <w:r w:rsidR="0070015B">
        <w:t xml:space="preserve">de natuurlijke regeneratieprocessen van de huid </w:t>
      </w:r>
      <w:r w:rsidR="001E311B">
        <w:t xml:space="preserve">door </w:t>
      </w:r>
      <w:r w:rsidRPr="004B15DC" w:rsidR="001E311B">
        <w:t xml:space="preserve">de afbraak van lichaamseigen collageen tegen te gaan</w:t>
      </w:r>
      <w:r w:rsidR="001E311B">
        <w:t xml:space="preserve">, </w:t>
      </w:r>
      <w:r w:rsidR="001E311B">
        <w:t xml:space="preserve">de huideigen </w:t>
      </w:r>
      <w:r w:rsidRPr="004B15DC" w:rsidR="001E311B">
        <w:t xml:space="preserve">collageenproductie in de huidcellen </w:t>
      </w:r>
      <w:r w:rsidR="001E311B">
        <w:t xml:space="preserve">te stimuleren en de </w:t>
      </w:r>
      <w:r w:rsidR="00B518B8">
        <w:t xml:space="preserve">huid </w:t>
      </w:r>
      <w:r w:rsidR="00B518B8">
        <w:t xml:space="preserve">te beschermen </w:t>
      </w:r>
      <w:r w:rsidRPr="00B518B8" w:rsidR="00B518B8">
        <w:t xml:space="preserve">tegen door UV-straling veroorzaakte oxidatieve stress, die directe schade toebrengt aan het lichaamseigen collageen in de huid</w:t>
      </w:r>
      <w:r w:rsidR="00B518B8">
        <w:t xml:space="preserve">. </w:t>
      </w:r>
      <w:r w:rsidR="008C066E">
        <w:t xml:space="preserve">Dit vernieuwt het uiterlijk van de huid op cellulair niveau</w:t>
      </w:r>
      <w:r w:rsidR="005707CF">
        <w:t xml:space="preserve">, </w:t>
      </w:r>
      <w:r w:rsidR="008C066E">
        <w:t xml:space="preserve">minimaliseert </w:t>
      </w:r>
      <w:r w:rsidR="008C066E">
        <w:t xml:space="preserve">rimpels </w:t>
      </w:r>
      <w:r w:rsidR="008C066E">
        <w:t xml:space="preserve">en bevordert de elasticiteit van de huid. </w:t>
      </w:r>
      <w:r w:rsidR="004D75BC">
        <w:t xml:space="preserve">De nieuwe Precision Care lijn </w:t>
      </w:r>
      <w:r w:rsidR="005707CF">
        <w:t xml:space="preserve">bestaat uit </w:t>
      </w:r>
      <w:r w:rsidR="00F97FDB">
        <w:t xml:space="preserve">een masker, een serum en een crème</w:t>
      </w:r>
      <w:r w:rsidR="004D75BC">
        <w:t xml:space="preserve">.</w:t>
      </w:r>
    </w:p>
    <w:p w:rsidR="00F97FDB" w:rsidP="00AA764B" w:rsidRDefault="00F97FDB" w14:paraId="4D0A98F8" w14:textId="77777777">
      <w:pPr>
        <w:jc w:val="both"/>
      </w:pPr>
    </w:p>
    <w:p>
      <w:pPr>
        <w:jc w:val="both"/>
      </w:pPr>
      <w:r w:rsidRPr="0070015B">
        <w:rPr>
          <w:vertAlign w:val="superscript"/>
        </w:rPr>
        <w:t xml:space="preserve">TM</w:t>
      </w:r>
      <w:r w:rsidRPr="00FF0663">
        <w:rPr>
          <w:b/>
          <w:bCs/>
        </w:rPr>
        <w:t xml:space="preserve">100% huididentiek: </w:t>
      </w:r>
      <w:r>
        <w:t xml:space="preserve">COLLAgen3D </w:t>
      </w:r>
      <w:r w:rsidR="00643ED5">
        <w:t xml:space="preserve">komt </w:t>
      </w:r>
      <w:r>
        <w:t xml:space="preserve">exact </w:t>
      </w:r>
      <w:r w:rsidR="00643ED5">
        <w:t xml:space="preserve">overeen </w:t>
      </w:r>
      <w:r>
        <w:t xml:space="preserve">met de natuurlijke bouwstenen van de huid</w:t>
      </w:r>
      <w:r w:rsidR="00A42B82">
        <w:t xml:space="preserve">. </w:t>
      </w:r>
      <w:r w:rsidR="0088548D">
        <w:t xml:space="preserve">Het </w:t>
      </w:r>
      <w:r w:rsidR="0061596E">
        <w:t xml:space="preserve">is </w:t>
      </w:r>
      <w:r w:rsidR="0061596E">
        <w:t xml:space="preserve">niet </w:t>
      </w:r>
      <w:r w:rsidRPr="00D90160" w:rsidR="0088548D">
        <w:t xml:space="preserve">dierlijk </w:t>
      </w:r>
      <w:r w:rsidR="0061596E">
        <w:t xml:space="preserve">of </w:t>
      </w:r>
      <w:r w:rsidRPr="00D90160" w:rsidR="0088548D">
        <w:t xml:space="preserve">plantaardig</w:t>
      </w:r>
      <w:r w:rsidR="0061596E">
        <w:t xml:space="preserve">, maar </w:t>
      </w:r>
      <w:r w:rsidR="007824A5">
        <w:t xml:space="preserve">volledig identiek aan het natuurlijke collageen in de huid</w:t>
      </w:r>
      <w:r w:rsidR="0088548D">
        <w:t xml:space="preserve">. </w:t>
      </w:r>
      <w:r w:rsidR="00FE0D52">
        <w:t xml:space="preserve">Daarom </w:t>
      </w:r>
      <w:r w:rsidR="00DE5716">
        <w:t xml:space="preserve">wordt </w:t>
      </w:r>
      <w:r w:rsidR="00A42B82">
        <w:t xml:space="preserve">het </w:t>
      </w:r>
      <w:r w:rsidR="00DE5716">
        <w:t xml:space="preserve">door de huid </w:t>
      </w:r>
      <w:r w:rsidR="00DE5716">
        <w:t xml:space="preserve">herkend en opgenomen </w:t>
      </w:r>
      <w:r w:rsidR="00A42B82">
        <w:t xml:space="preserve">als </w:t>
      </w:r>
      <w:r w:rsidR="004C5151">
        <w:t xml:space="preserve">identiek aan de huid</w:t>
      </w:r>
      <w:r>
        <w:t xml:space="preserve">. </w:t>
      </w:r>
      <w:r>
        <w:t xml:space="preserve">Dit </w:t>
      </w:r>
      <w:r w:rsidRPr="00DD481A" w:rsidR="00DE5716">
        <w:t xml:space="preserve">maximaliseert de compatibiliteit </w:t>
      </w:r>
      <w:r>
        <w:t xml:space="preserve">en effectiviteit </w:t>
      </w:r>
      <w:r w:rsidRPr="00DD481A" w:rsidR="00DE5716">
        <w:t xml:space="preserve">van de huid</w:t>
      </w:r>
      <w:r w:rsidR="006328A5">
        <w:t xml:space="preserve">. </w:t>
      </w:r>
    </w:p>
    <w:p w:rsidR="0070015B" w:rsidP="00AA764B" w:rsidRDefault="0070015B" w14:paraId="6E65BE32" w14:textId="77777777">
      <w:pPr>
        <w:jc w:val="both"/>
      </w:pPr>
    </w:p>
    <w:p>
      <w:pPr>
        <w:jc w:val="both"/>
      </w:pPr>
      <w:r w:rsidRPr="00FF0663">
        <w:rPr>
          <w:b/>
          <w:bCs/>
        </w:rPr>
        <w:t xml:space="preserve">Micromoleculair: </w:t>
      </w:r>
      <w:r w:rsidRPr="0070015B" w:rsidR="00E14C4C">
        <w:rPr>
          <w:vertAlign w:val="superscript"/>
        </w:rPr>
        <w:t xml:space="preserve">TM</w:t>
      </w:r>
      <w:r w:rsidR="00E14C4C">
        <w:rPr>
          <w:vertAlign w:val="superscript"/>
        </w:rPr>
        <w:t xml:space="preserve"> </w:t>
      </w:r>
      <w:r w:rsidRPr="00A04CBB" w:rsidR="00705CDC">
        <w:t xml:space="preserve">Met een </w:t>
      </w:r>
      <w:r w:rsidRPr="00DD481A" w:rsidR="00705CDC">
        <w:t xml:space="preserve">moleculair gewicht </w:t>
      </w:r>
      <w:r w:rsidR="00A04CBB">
        <w:t xml:space="preserve">van </w:t>
      </w:r>
      <w:r w:rsidR="00D951F1">
        <w:t xml:space="preserve">minder dan een </w:t>
      </w:r>
      <w:r w:rsidRPr="00D56939" w:rsidR="00D56939">
        <w:t xml:space="preserve">triljoenste </w:t>
      </w:r>
      <w:r w:rsidR="00F95456">
        <w:t xml:space="preserve">gram </w:t>
      </w:r>
      <w:r w:rsidR="00081875">
        <w:t xml:space="preserve">is de </w:t>
      </w:r>
      <w:r w:rsidR="00E14C4C">
        <w:t xml:space="preserve">COLLAgen3D </w:t>
      </w:r>
      <w:r w:rsidR="00081875">
        <w:t xml:space="preserve">molecule </w:t>
      </w:r>
      <w:r w:rsidR="003D5714">
        <w:t xml:space="preserve">zo klein </w:t>
      </w:r>
      <w:r w:rsidR="00E06A01">
        <w:t xml:space="preserve">dat </w:t>
      </w:r>
      <w:r w:rsidR="00D368FB">
        <w:t xml:space="preserve">hij als "micromoleculair" </w:t>
      </w:r>
      <w:r w:rsidR="00E478AF">
        <w:t xml:space="preserve">wordt</w:t>
      </w:r>
      <w:r w:rsidR="00D368FB">
        <w:t xml:space="preserve"> beschouwd</w:t>
      </w:r>
      <w:r w:rsidR="006A43E5">
        <w:t xml:space="preserve">. </w:t>
      </w:r>
      <w:r w:rsidR="004C072C">
        <w:t xml:space="preserve">Deze kleine </w:t>
      </w:r>
      <w:r w:rsidR="008B52C6">
        <w:t xml:space="preserve">omvang </w:t>
      </w:r>
      <w:r w:rsidRPr="00DD481A" w:rsidR="006A43E5">
        <w:t xml:space="preserve">maakt de diepste penetratie </w:t>
      </w:r>
      <w:r w:rsidR="00210F9F">
        <w:t xml:space="preserve">in de huid </w:t>
      </w:r>
      <w:r w:rsidRPr="00DD481A" w:rsidR="006A43E5">
        <w:t xml:space="preserve">mogelijk </w:t>
      </w:r>
      <w:r w:rsidR="00E478AF">
        <w:t xml:space="preserve">en </w:t>
      </w:r>
      <w:r w:rsidRPr="00DD481A" w:rsidR="006A43E5">
        <w:t xml:space="preserve">bevordert </w:t>
      </w:r>
      <w:r w:rsidRPr="00DD481A" w:rsidR="006A43E5">
        <w:t xml:space="preserve">de meest intensieve revitalisatie en regeneratie van alle tekenen van veroudering in meerdere lagen. </w:t>
      </w:r>
      <w:r>
        <w:t xml:space="preserve">Het resultaat is een onmiddellijke verstrakking en egalisering van de huidtextuur.</w:t>
      </w:r>
    </w:p>
    <w:p w:rsidRPr="00DD481A" w:rsidR="0088548D" w:rsidP="00DD481A" w:rsidRDefault="0088548D" w14:paraId="08E4780C" w14:textId="77777777">
      <w:pPr>
        <w:jc w:val="both"/>
      </w:pPr>
    </w:p>
    <w:p>
      <w:pPr>
        <w:jc w:val="both"/>
      </w:pPr>
      <w:r w:rsidRPr="0070015B" w:rsidR="00952087">
        <w:rPr>
          <w:vertAlign w:val="superscript"/>
        </w:rPr>
        <w:t xml:space="preserve">TM</w:t>
      </w:r>
      <w:r w:rsidR="00952087">
        <w:rPr>
          <w:vertAlign w:val="superscript"/>
        </w:rPr>
        <w:t xml:space="preserve"> </w:t>
      </w:r>
      <w:r w:rsidR="00B97775">
        <w:rPr>
          <w:b/>
          <w:bCs/>
        </w:rPr>
        <w:t xml:space="preserve">Veganistisch en duurzaam: </w:t>
      </w:r>
      <w:r w:rsidRPr="00952087" w:rsidR="00952087">
        <w:t xml:space="preserve">Omdat </w:t>
      </w:r>
      <w:r w:rsidR="00952087">
        <w:t xml:space="preserve">COLLAgen3D </w:t>
      </w:r>
      <w:r w:rsidR="00952087">
        <w:t xml:space="preserve">in </w:t>
      </w:r>
      <w:r w:rsidR="003462AC">
        <w:t xml:space="preserve">biotechnologische laboratoria </w:t>
      </w:r>
      <w:r w:rsidR="003462AC">
        <w:t xml:space="preserve">wordt </w:t>
      </w:r>
      <w:r w:rsidR="00B91A03">
        <w:t xml:space="preserve">geproduceerd </w:t>
      </w:r>
      <w:r w:rsidR="00952087">
        <w:t xml:space="preserve">in </w:t>
      </w:r>
      <w:r w:rsidR="0018570C">
        <w:t xml:space="preserve">een </w:t>
      </w:r>
      <w:r w:rsidR="0018570C">
        <w:t xml:space="preserve">duurzaam </w:t>
      </w:r>
      <w:r w:rsidRPr="0088548D" w:rsidR="0018570C">
        <w:t xml:space="preserve">fermentatieproces </w:t>
      </w:r>
      <w:r w:rsidR="003462AC">
        <w:t xml:space="preserve">uit gist </w:t>
      </w:r>
      <w:r w:rsidR="00B91A03">
        <w:t xml:space="preserve">en </w:t>
      </w:r>
      <w:r w:rsidR="0018570C">
        <w:t xml:space="preserve">niet van dierlijke oorsprong is</w:t>
      </w:r>
      <w:r w:rsidR="003462AC">
        <w:t xml:space="preserve">, wordt </w:t>
      </w:r>
      <w:r w:rsidR="00E478AF">
        <w:t xml:space="preserve">ook </w:t>
      </w:r>
      <w:r w:rsidR="00747096">
        <w:t xml:space="preserve">het verbruik van </w:t>
      </w:r>
      <w:r w:rsidRPr="0088548D">
        <w:t xml:space="preserve">energie, land en water geminimaliseerd</w:t>
      </w:r>
      <w:r w:rsidR="003462AC">
        <w:t xml:space="preserve">.</w:t>
      </w:r>
    </w:p>
    <w:p w:rsidRPr="00DD481A" w:rsidR="0070015B" w:rsidP="00AA764B" w:rsidRDefault="0070015B" w14:paraId="0A20D39F" w14:textId="77777777">
      <w:pPr>
        <w:jc w:val="both"/>
      </w:pPr>
    </w:p>
    <w:p>
      <w:pPr>
        <w:jc w:val="both"/>
      </w:pPr>
      <w:r w:rsidRPr="00381B6B" w:rsidR="00381B6B">
        <w:rPr>
          <w:vertAlign w:val="superscript"/>
        </w:rPr>
        <w:t xml:space="preserve">TM</w:t>
      </w:r>
      <w:r w:rsidRPr="0070015B" w:rsidR="008C506F">
        <w:rPr>
          <w:vertAlign w:val="superscript"/>
        </w:rPr>
        <w:t xml:space="preserve">TM</w:t>
      </w:r>
      <w:r w:rsidR="008C506F">
        <w:rPr>
          <w:vertAlign w:val="superscript"/>
        </w:rPr>
        <w:t xml:space="preserve"> </w:t>
      </w:r>
      <w:r>
        <w:rPr>
          <w:b/>
          <w:bCs/>
        </w:rPr>
        <w:t xml:space="preserve">High-tech </w:t>
      </w:r>
      <w:r w:rsidRPr="00D56939" w:rsidR="00637BBA">
        <w:rPr>
          <w:b/>
          <w:bCs/>
        </w:rPr>
        <w:t xml:space="preserve">werkstoffencomplex</w:t>
      </w:r>
      <w:r w:rsidR="00D56939">
        <w:rPr>
          <w:b/>
          <w:bCs/>
        </w:rPr>
        <w:t xml:space="preserve">: </w:t>
      </w:r>
      <w:r w:rsidRPr="00381B6B" w:rsidR="00381B6B">
        <w:t xml:space="preserve">NEOTEC S100 </w:t>
      </w:r>
      <w:r w:rsidRPr="00381B6B" w:rsidR="00381B6B">
        <w:t xml:space="preserve">is een uniek </w:t>
      </w:r>
      <w:r w:rsidRPr="00381B6B" w:rsidR="008C506F">
        <w:t xml:space="preserve">QMS-complex </w:t>
      </w:r>
      <w:r w:rsidRPr="00381B6B" w:rsidR="00381B6B">
        <w:t xml:space="preserve">om de effectiviteit </w:t>
      </w:r>
      <w:r w:rsidR="008C506F">
        <w:t xml:space="preserve">van het </w:t>
      </w:r>
      <w:r w:rsidRPr="00381B6B" w:rsidR="008C506F">
        <w:t xml:space="preserve">100% huididentieke </w:t>
      </w:r>
      <w:r w:rsidR="008C506F">
        <w:t xml:space="preserve">COLLAgen3D </w:t>
      </w:r>
      <w:r w:rsidR="00DD457B">
        <w:t xml:space="preserve">te versterken. </w:t>
      </w:r>
      <w:r w:rsidRPr="00FF45A0" w:rsidR="00FF45A0">
        <w:rPr>
          <w:vertAlign w:val="superscript"/>
        </w:rPr>
        <w:t xml:space="preserve">TM</w:t>
      </w:r>
      <w:r w:rsidR="00CA51DE">
        <w:t xml:space="preserve">Naast het nieuwe collageen bevat het </w:t>
      </w:r>
      <w:r w:rsidRPr="00FF45A0" w:rsidR="00FF45A0">
        <w:t xml:space="preserve">FEMINAGE </w:t>
      </w:r>
      <w:r w:rsidRPr="00CA51DE" w:rsidR="00CA51DE">
        <w:t xml:space="preserve">om </w:t>
      </w:r>
      <w:r w:rsidRPr="00CA51DE" w:rsidR="00DE6F0F">
        <w:t xml:space="preserve">huidverslapping </w:t>
      </w:r>
      <w:r w:rsidR="00966ECF">
        <w:t xml:space="preserve">als gevolg van de menopauze </w:t>
      </w:r>
      <w:r w:rsidRPr="00CA51DE" w:rsidR="00DE6F0F">
        <w:t xml:space="preserve">te </w:t>
      </w:r>
      <w:r w:rsidR="001B320A">
        <w:t xml:space="preserve">verminderen </w:t>
      </w:r>
      <w:r w:rsidR="00966ECF">
        <w:lastRenderedPageBreak/>
        <w:t xml:space="preserve">en de </w:t>
      </w:r>
      <w:r w:rsidRPr="00966ECF" w:rsidR="00966ECF">
        <w:t xml:space="preserve">functionaliteit van elastisch weefsel </w:t>
      </w:r>
      <w:r w:rsidR="00D427E1">
        <w:t xml:space="preserve">te beschermen. </w:t>
      </w:r>
      <w:r w:rsidRPr="00542599" w:rsidR="005157D5">
        <w:rPr>
          <w:vertAlign w:val="superscript"/>
        </w:rPr>
        <w:t xml:space="preserve">TM</w:t>
      </w:r>
      <w:r w:rsidR="00635D19">
        <w:t xml:space="preserve">Het boekweit-extract en vitamine B-complex </w:t>
      </w:r>
      <w:r w:rsidRPr="00542599" w:rsidR="005157D5">
        <w:t xml:space="preserve">WORESANA BUC </w:t>
      </w:r>
      <w:r w:rsidR="00B53197">
        <w:t xml:space="preserve">vullen </w:t>
      </w:r>
      <w:r w:rsidRPr="00542599" w:rsidR="00542599">
        <w:t xml:space="preserve">het microbioom van de huid </w:t>
      </w:r>
      <w:r w:rsidR="00B53197">
        <w:t xml:space="preserve">aan</w:t>
      </w:r>
      <w:r w:rsidRPr="00542599" w:rsidR="00542599">
        <w:t xml:space="preserve">, </w:t>
      </w:r>
      <w:r w:rsidR="00B53197">
        <w:t xml:space="preserve">versterken </w:t>
      </w:r>
      <w:r w:rsidRPr="00542599" w:rsidR="00542599">
        <w:t xml:space="preserve">de huidbarrière, </w:t>
      </w:r>
      <w:r w:rsidR="00B53197">
        <w:t xml:space="preserve">verminderen </w:t>
      </w:r>
      <w:r w:rsidRPr="00542599" w:rsidR="00542599">
        <w:t xml:space="preserve">jeuk en </w:t>
      </w:r>
      <w:r w:rsidR="00B53197">
        <w:t xml:space="preserve">minimaliseren </w:t>
      </w:r>
      <w:r w:rsidRPr="00542599" w:rsidR="00542599">
        <w:t xml:space="preserve">transepidermaal vochtverlies</w:t>
      </w:r>
      <w:r w:rsidR="00912B77">
        <w:t xml:space="preserve">. </w:t>
      </w:r>
      <w:r w:rsidR="00AD12B8">
        <w:t xml:space="preserve">Polyglutaminezuur </w:t>
      </w:r>
      <w:r w:rsidRPr="00AD12B8" w:rsidR="00AD12B8">
        <w:t xml:space="preserve">verbetert de elasticiteit van de huid, verzacht fijne lijntjes en rimpels </w:t>
      </w:r>
      <w:r w:rsidR="005332C7">
        <w:t xml:space="preserve">en </w:t>
      </w:r>
      <w:r w:rsidRPr="00AD12B8" w:rsidR="00AD12B8">
        <w:t xml:space="preserve">vertraagt het verouderingsproces. </w:t>
      </w:r>
    </w:p>
    <w:p w:rsidR="00AD12B8" w:rsidP="00AA764B" w:rsidRDefault="00AD12B8" w14:paraId="56CAC3ED" w14:textId="77777777">
      <w:pPr>
        <w:jc w:val="both"/>
      </w:pPr>
    </w:p>
    <w:p>
      <w:pPr>
        <w:jc w:val="both"/>
      </w:pPr>
      <w:r w:rsidRPr="00FF0663" w:rsidR="0070015B">
        <w:rPr>
          <w:b/>
          <w:bCs/>
        </w:rPr>
        <w:t xml:space="preserve">Klinisch bewezen </w:t>
      </w:r>
      <w:r>
        <w:rPr>
          <w:b/>
          <w:bCs/>
        </w:rPr>
        <w:t xml:space="preserve">effectiviteit</w:t>
      </w:r>
      <w:r w:rsidRPr="00FF0663" w:rsidR="0070015B">
        <w:rPr>
          <w:b/>
          <w:bCs/>
        </w:rPr>
        <w:t xml:space="preserve">: </w:t>
      </w:r>
      <w:r w:rsidR="0070015B">
        <w:t xml:space="preserve">Precision Care heeft uitzonderlijk </w:t>
      </w:r>
      <w:r w:rsidR="0070015B">
        <w:t xml:space="preserve">goede resultaten </w:t>
      </w:r>
      <w:r w:rsidR="0070015B">
        <w:t xml:space="preserve">laten zien in onafhankelijke klinische onderzoeken</w:t>
      </w:r>
      <w:r w:rsidR="0070015B">
        <w:t xml:space="preserve">. </w:t>
      </w:r>
      <w:r w:rsidR="0070015B">
        <w:t xml:space="preserve">Na </w:t>
      </w:r>
      <w:r w:rsidR="00637BBA">
        <w:t xml:space="preserve">6 </w:t>
      </w:r>
      <w:r w:rsidR="0070015B">
        <w:t xml:space="preserve">weken dagelijks gebruik </w:t>
      </w:r>
      <w:r w:rsidR="00B36171">
        <w:t xml:space="preserve">zijn rimpels met 21% verminderd</w:t>
      </w:r>
      <w:r w:rsidR="001B6D8D">
        <w:t xml:space="preserve">, </w:t>
      </w:r>
      <w:r w:rsidR="00B36171">
        <w:t xml:space="preserve">is de elasticiteit van de huid </w:t>
      </w:r>
      <w:r w:rsidR="001B6D8D">
        <w:t xml:space="preserve">met 21% </w:t>
      </w:r>
      <w:r w:rsidR="00B36171">
        <w:t xml:space="preserve">verbeterd</w:t>
      </w:r>
      <w:r w:rsidR="001B6D8D">
        <w:t xml:space="preserve">, de beschermende barrière van de huid met 10% en </w:t>
      </w:r>
      <w:r w:rsidR="007F3EB4">
        <w:t xml:space="preserve">de huidtextuur met 74%</w:t>
      </w:r>
      <w:r w:rsidR="0070015B">
        <w:t xml:space="preserve">. </w:t>
      </w:r>
      <w:r w:rsidR="007F3EB4">
        <w:t xml:space="preserve">Het onderzoek toont ook aan dat de huiddichtheid </w:t>
      </w:r>
      <w:r w:rsidR="00C9408F">
        <w:t xml:space="preserve">gestaag toeneemt. </w:t>
      </w:r>
    </w:p>
    <w:p w:rsidR="0070015B" w:rsidP="00AA764B" w:rsidRDefault="0070015B" w14:paraId="01A3B84F" w14:textId="77777777">
      <w:pPr>
        <w:jc w:val="both"/>
      </w:pPr>
    </w:p>
    <w:p>
      <w:pPr>
        <w:jc w:val="both"/>
        <w:rPr>
          <w:b/>
          <w:bCs/>
        </w:rPr>
      </w:pPr>
      <w:r w:rsidRPr="00FF0663">
        <w:rPr>
          <w:b/>
          <w:bCs/>
        </w:rPr>
        <w:t xml:space="preserve">De productlijn</w:t>
      </w:r>
    </w:p>
    <w:p w:rsidR="0070015B" w:rsidP="00AA764B" w:rsidRDefault="0070015B" w14:paraId="4093AD54" w14:textId="77777777">
      <w:pPr>
        <w:jc w:val="both"/>
      </w:pPr>
    </w:p>
    <w:p>
      <w:pPr>
        <w:jc w:val="both"/>
      </w:pPr>
      <w:r w:rsidRPr="0070015B" w:rsidR="00AA764B">
        <w:rPr>
          <w:vertAlign w:val="superscript"/>
        </w:rPr>
        <w:t xml:space="preserve">TM</w:t>
      </w:r>
      <w:r w:rsidR="00AA764B">
        <w:rPr>
          <w:vertAlign w:val="superscript"/>
        </w:rPr>
        <w:t xml:space="preserve"> </w:t>
      </w:r>
      <w:r w:rsidR="00855DF8">
        <w:t xml:space="preserve">1. </w:t>
      </w:r>
      <w:r w:rsidR="00AA764B">
        <w:t xml:space="preserve">COLLAgen3D </w:t>
      </w:r>
      <w:r w:rsidRPr="00786A17" w:rsidR="00AA764B">
        <w:t xml:space="preserve">SERUM</w:t>
      </w:r>
    </w:p>
    <w:p w:rsidR="00AA764B" w:rsidP="00AA764B" w:rsidRDefault="00AA764B" w14:paraId="44709DFE" w14:textId="77777777">
      <w:pPr>
        <w:jc w:val="both"/>
      </w:pPr>
    </w:p>
    <w:p>
      <w:pPr>
        <w:jc w:val="both"/>
      </w:pPr>
      <w:r>
        <w:t xml:space="preserve">Het </w:t>
      </w:r>
      <w:r w:rsidR="00AA764B">
        <w:t xml:space="preserve">zeer effectieve </w:t>
      </w:r>
      <w:r>
        <w:t xml:space="preserve">Precision Care </w:t>
      </w:r>
      <w:r w:rsidR="00AA764B">
        <w:t xml:space="preserve">Serum </w:t>
      </w:r>
      <w:r w:rsidR="00B53197">
        <w:t xml:space="preserve">geeft de huid een jeugdige uitstraling</w:t>
      </w:r>
      <w:r w:rsidR="00AA764B">
        <w:t xml:space="preserve">. </w:t>
      </w:r>
      <w:r>
        <w:t xml:space="preserve">Het </w:t>
      </w:r>
      <w:r w:rsidR="00AA764B">
        <w:t xml:space="preserve">is ontwikkeld om de weerstand van de huid </w:t>
      </w:r>
      <w:r w:rsidR="00672F46">
        <w:t xml:space="preserve">op te bouwen</w:t>
      </w:r>
      <w:r w:rsidR="00AA764B">
        <w:t xml:space="preserve">. </w:t>
      </w:r>
      <w:r w:rsidR="00AA764B">
        <w:t xml:space="preserve">Het </w:t>
      </w:r>
      <w:r w:rsidR="00AA764B">
        <w:t xml:space="preserve">verbetert de elasticiteit en stevigheid van de huid</w:t>
      </w:r>
      <w:r w:rsidR="004A2E39">
        <w:t xml:space="preserve">, verhoogt de 3D-hydratatie en </w:t>
      </w:r>
      <w:r w:rsidR="00AA764B">
        <w:t xml:space="preserve">vermindert hyperpigmentatie, verslapte wangen en marionetlijnen</w:t>
      </w:r>
      <w:r w:rsidR="004A2E39">
        <w:t xml:space="preserve">. </w:t>
      </w:r>
      <w:r w:rsidR="00672F46">
        <w:t xml:space="preserve">Om te beginnen 2 - 3 keer per week gebruiken, daarna dagelijks indien nodig.</w:t>
      </w:r>
    </w:p>
    <w:p w:rsidR="00AA764B" w:rsidP="00AA764B" w:rsidRDefault="00AA764B" w14:paraId="5FB2C77A" w14:textId="77777777">
      <w:pPr>
        <w:jc w:val="both"/>
      </w:pPr>
    </w:p>
    <w:p>
      <w:pPr>
        <w:jc w:val="both"/>
      </w:pPr>
      <w:r w:rsidRPr="0070015B">
        <w:rPr>
          <w:vertAlign w:val="superscript"/>
        </w:rPr>
        <w:t xml:space="preserve">TM</w:t>
      </w:r>
      <w:r>
        <w:rPr>
          <w:vertAlign w:val="superscript"/>
        </w:rPr>
        <w:t xml:space="preserve"> </w:t>
      </w:r>
      <w:r>
        <w:t xml:space="preserve">2. COLLAGEN3D CREAM</w:t>
      </w:r>
    </w:p>
    <w:p w:rsidR="00AA764B" w:rsidP="00AA764B" w:rsidRDefault="00AA764B" w14:paraId="3035B2DB" w14:textId="77777777">
      <w:pPr>
        <w:jc w:val="both"/>
      </w:pPr>
    </w:p>
    <w:p>
      <w:pPr>
        <w:jc w:val="both"/>
      </w:pPr>
      <w:r>
        <w:t xml:space="preserve">De Precision Care Cream </w:t>
      </w:r>
      <w:r w:rsidR="004C00B4">
        <w:t xml:space="preserve">maakt </w:t>
      </w:r>
      <w:r w:rsidR="00C9408F">
        <w:t xml:space="preserve">het </w:t>
      </w:r>
      <w:r>
        <w:t xml:space="preserve">verzorgingsprogramma </w:t>
      </w:r>
      <w:r w:rsidR="004C00B4">
        <w:t xml:space="preserve">compleet </w:t>
      </w:r>
      <w:r w:rsidR="009310D2">
        <w:t xml:space="preserve">door </w:t>
      </w:r>
      <w:r w:rsidR="00073BCC">
        <w:t xml:space="preserve">de huid </w:t>
      </w:r>
      <w:r>
        <w:t xml:space="preserve">24 uur per dag </w:t>
      </w:r>
      <w:r w:rsidR="009310D2">
        <w:t xml:space="preserve">te beschermen </w:t>
      </w:r>
      <w:r>
        <w:t xml:space="preserve">en </w:t>
      </w:r>
      <w:r w:rsidR="009310D2">
        <w:t xml:space="preserve">te voeden</w:t>
      </w:r>
      <w:r>
        <w:t xml:space="preserve">. </w:t>
      </w:r>
      <w:r>
        <w:t xml:space="preserve">Deze luxe crème </w:t>
      </w:r>
      <w:r w:rsidR="00073BCC">
        <w:t xml:space="preserve">herstelt de huiddichtheid, gaat huidveroudering tegen </w:t>
      </w:r>
      <w:r w:rsidR="00776F0C">
        <w:t xml:space="preserve">en </w:t>
      </w:r>
      <w:r w:rsidR="00073BCC">
        <w:t xml:space="preserve">verstevigt intensief de rijpere huid in multidimensionale huidlagen</w:t>
      </w:r>
      <w:r w:rsidR="00776F0C">
        <w:t xml:space="preserve">. Gebruik dagelijks 's ochtends en 's avonds.</w:t>
      </w:r>
    </w:p>
    <w:p w:rsidR="00AA764B" w:rsidP="00AA764B" w:rsidRDefault="00AA764B" w14:paraId="6AFC0730" w14:textId="77777777">
      <w:pPr>
        <w:jc w:val="both"/>
      </w:pPr>
    </w:p>
    <w:p>
      <w:pPr>
        <w:jc w:val="both"/>
      </w:pPr>
      <w:r w:rsidRPr="0070015B" w:rsidR="0070015B">
        <w:rPr>
          <w:vertAlign w:val="superscript"/>
        </w:rPr>
        <w:t xml:space="preserve">TM</w:t>
      </w:r>
      <w:r w:rsidR="0070015B">
        <w:rPr>
          <w:vertAlign w:val="superscript"/>
        </w:rPr>
        <w:t xml:space="preserve"> </w:t>
      </w:r>
      <w:r>
        <w:t xml:space="preserve">3. </w:t>
      </w:r>
      <w:r w:rsidR="0070015B">
        <w:t xml:space="preserve">COLLAgen3D </w:t>
      </w:r>
      <w:r w:rsidRPr="00FF0663" w:rsidR="0070015B">
        <w:t xml:space="preserve">MASK</w:t>
      </w:r>
    </w:p>
    <w:p w:rsidR="0070015B" w:rsidP="00AA764B" w:rsidRDefault="0070015B" w14:paraId="78B0B2C0" w14:textId="77777777">
      <w:pPr>
        <w:jc w:val="both"/>
      </w:pPr>
    </w:p>
    <w:p>
      <w:pPr>
        <w:jc w:val="both"/>
      </w:pPr>
      <w:r>
        <w:t xml:space="preserve">Het Precision Care Mask is de perfecte booster voor </w:t>
      </w:r>
      <w:r w:rsidR="00C9408F">
        <w:t xml:space="preserve">de </w:t>
      </w:r>
      <w:r>
        <w:t xml:space="preserve">huid, rijk aan hooggeconcentreerd </w:t>
      </w:r>
      <w:r>
        <w:t xml:space="preserve">micro-moleculair </w:t>
      </w:r>
      <w:r>
        <w:t xml:space="preserve">collageen. </w:t>
      </w:r>
      <w:r w:rsidR="009310D2">
        <w:t xml:space="preserve">Het </w:t>
      </w:r>
      <w:r w:rsidR="00776F0C">
        <w:t xml:space="preserve">vermindert </w:t>
      </w:r>
      <w:r w:rsidRPr="0004660A" w:rsidR="00776F0C">
        <w:t xml:space="preserve">ontstekingen</w:t>
      </w:r>
      <w:r w:rsidR="00776F0C">
        <w:t xml:space="preserve">, </w:t>
      </w:r>
      <w:r w:rsidRPr="00786A17" w:rsidR="00776F0C">
        <w:t xml:space="preserve">beschermt tegen antioxidantstress </w:t>
      </w:r>
      <w:r w:rsidR="00776F0C">
        <w:t xml:space="preserve">en versterkt intensief de weerstand van de huid in multidimensionale huidlagen. </w:t>
      </w:r>
      <w:r w:rsidR="000656ED">
        <w:t xml:space="preserve">Gebruik 1 - 2 keer per week. </w:t>
      </w:r>
    </w:p>
    <w:p w:rsidR="0070015B" w:rsidP="00AA764B" w:rsidRDefault="0070015B" w14:paraId="1A998679" w14:textId="77777777">
      <w:pPr>
        <w:jc w:val="both"/>
      </w:pPr>
    </w:p>
    <w:p>
      <w:pPr>
        <w:jc w:val="both"/>
        <w:rPr>
          <w:b/>
          <w:bCs/>
        </w:rPr>
      </w:pPr>
      <w:r w:rsidRPr="00AA764B">
        <w:rPr>
          <w:b/>
          <w:bCs/>
        </w:rPr>
        <w:t xml:space="preserve">De wetenschap achter precisiezorg</w:t>
      </w:r>
    </w:p>
    <w:p w:rsidR="0070015B" w:rsidP="00AA764B" w:rsidRDefault="0070015B" w14:paraId="3FABB0DF" w14:textId="77777777">
      <w:pPr>
        <w:jc w:val="both"/>
      </w:pPr>
    </w:p>
    <w:p>
      <w:pPr>
        <w:jc w:val="both"/>
      </w:pPr>
      <w:r>
        <w:t xml:space="preserve">De effectiviteit van Precision Care is gebaseerd op jarenlang onderzoek en innovatieve </w:t>
      </w:r>
      <w:r w:rsidR="00643ED5">
        <w:t xml:space="preserve">biotechnologie</w:t>
      </w:r>
      <w:r>
        <w:t xml:space="preserve">. </w:t>
      </w:r>
      <w:r w:rsidR="00D96D1F">
        <w:t xml:space="preserve">De </w:t>
      </w:r>
      <w:r w:rsidRPr="00A55A4F" w:rsidR="00D96D1F">
        <w:t xml:space="preserve">moleculaire structuur, functie en </w:t>
      </w:r>
      <w:r w:rsidR="00D96D1F">
        <w:t xml:space="preserve">geschiktheid </w:t>
      </w:r>
      <w:r w:rsidR="00D96D1F">
        <w:t xml:space="preserve">van </w:t>
      </w:r>
      <w:r w:rsidR="00D96D1F">
        <w:t xml:space="preserve">collagenen worden </w:t>
      </w:r>
      <w:r w:rsidRPr="00A55A4F" w:rsidR="00D96D1F">
        <w:t xml:space="preserve">op aminozuurniveau </w:t>
      </w:r>
      <w:r w:rsidR="00D96D1F">
        <w:t xml:space="preserve">geanalyseerd </w:t>
      </w:r>
      <w:r w:rsidR="00D96D1F">
        <w:t xml:space="preserve">uit honderdduizenden </w:t>
      </w:r>
      <w:r w:rsidR="006B1CC9">
        <w:t xml:space="preserve">theoretisch </w:t>
      </w:r>
      <w:r w:rsidR="00D96D1F">
        <w:t xml:space="preserve">mogelijke </w:t>
      </w:r>
      <w:r w:rsidR="00A32012">
        <w:t xml:space="preserve">moleculen </w:t>
      </w:r>
      <w:r w:rsidRPr="00A55A4F" w:rsidR="00D96D1F">
        <w:t xml:space="preserve">en </w:t>
      </w:r>
      <w:r w:rsidR="00D96D1F">
        <w:t xml:space="preserve">het collageen </w:t>
      </w:r>
      <w:r w:rsidR="00823318">
        <w:t xml:space="preserve">met de hoogste huideffectiviteit</w:t>
      </w:r>
      <w:r w:rsidR="00D96D1F">
        <w:t xml:space="preserve"> </w:t>
      </w:r>
      <w:r w:rsidR="00823318">
        <w:t xml:space="preserve">wordt </w:t>
      </w:r>
      <w:r w:rsidR="00D96D1F">
        <w:t xml:space="preserve">met </w:t>
      </w:r>
      <w:r w:rsidR="00D96D1F">
        <w:t xml:space="preserve">micromoleculaire </w:t>
      </w:r>
      <w:r w:rsidRPr="00A55A4F" w:rsidR="00D96D1F">
        <w:t xml:space="preserve">precisie </w:t>
      </w:r>
      <w:r w:rsidR="00D96D1F">
        <w:t xml:space="preserve">geselecteerd</w:t>
      </w:r>
      <w:r w:rsidRPr="00A55A4F" w:rsidR="00D96D1F">
        <w:t xml:space="preserve">. </w:t>
      </w:r>
      <w:r w:rsidRPr="00381B6B" w:rsidR="00D96D1F">
        <w:rPr>
          <w:vertAlign w:val="superscript"/>
        </w:rPr>
        <w:t xml:space="preserve">TM</w:t>
      </w:r>
      <w:r w:rsidRPr="00A55A4F" w:rsidR="00D96D1F">
        <w:t xml:space="preserve">Onze moleculen </w:t>
      </w:r>
      <w:r w:rsidR="00D96D1F">
        <w:t xml:space="preserve">worden vervolgens </w:t>
      </w:r>
      <w:r w:rsidR="00D96D1F">
        <w:t xml:space="preserve">gekweekt </w:t>
      </w:r>
      <w:r w:rsidR="00D96D1F">
        <w:t xml:space="preserve">met behulp van </w:t>
      </w:r>
      <w:r w:rsidRPr="00A55A4F" w:rsidR="00D96D1F">
        <w:t xml:space="preserve">gist </w:t>
      </w:r>
      <w:r w:rsidR="00D96D1F">
        <w:t xml:space="preserve">in </w:t>
      </w:r>
      <w:r w:rsidR="00D96D1F">
        <w:t xml:space="preserve">een </w:t>
      </w:r>
      <w:r w:rsidRPr="00A55A4F" w:rsidR="00D96D1F">
        <w:t xml:space="preserve">duurzaam fermentatieproces </w:t>
      </w:r>
      <w:r w:rsidR="00D96D1F">
        <w:t xml:space="preserve">in biotechnologische laboratoria</w:t>
      </w:r>
      <w:r w:rsidR="00A32012">
        <w:t xml:space="preserve">, </w:t>
      </w:r>
      <w:r w:rsidR="00D96D1F">
        <w:t xml:space="preserve">geëxtraheerd </w:t>
      </w:r>
      <w:r w:rsidRPr="00A55A4F" w:rsidR="00D96D1F">
        <w:t xml:space="preserve">uit de gist </w:t>
      </w:r>
      <w:r w:rsidR="00D96D1F">
        <w:t xml:space="preserve">met behulp van </w:t>
      </w:r>
      <w:r w:rsidRPr="00A55A4F" w:rsidR="00D96D1F">
        <w:t xml:space="preserve">een filtratieproces </w:t>
      </w:r>
      <w:r w:rsidR="00D96D1F">
        <w:t xml:space="preserve">en vervolgens </w:t>
      </w:r>
      <w:r w:rsidR="00D96D1F">
        <w:t xml:space="preserve">opgenomen </w:t>
      </w:r>
      <w:r w:rsidR="00D96D1F">
        <w:t xml:space="preserve">in ons </w:t>
      </w:r>
      <w:r w:rsidRPr="00381B6B" w:rsidR="00D96D1F">
        <w:t xml:space="preserve">NEOTEC S100 </w:t>
      </w:r>
      <w:r w:rsidR="00D96D1F">
        <w:t xml:space="preserve">actieve ingrediëntencomplex. </w:t>
      </w:r>
    </w:p>
    <w:p w:rsidR="00A55A4F" w:rsidP="00AA764B" w:rsidRDefault="00A55A4F" w14:paraId="43E75ED3" w14:textId="77777777">
      <w:pPr>
        <w:jc w:val="both"/>
      </w:pPr>
    </w:p>
    <w:p>
      <w:pPr>
        <w:jc w:val="both"/>
      </w:pPr>
      <w:r>
        <w:t xml:space="preserve">Onafhankelijke onderzoeksinstituten hebben met behulp van </w:t>
      </w:r>
      <w:r w:rsidR="00994A6A">
        <w:t xml:space="preserve">geavanceerde, objectieve meetmethoden in </w:t>
      </w:r>
      <w:r w:rsidR="00994A6A">
        <w:t xml:space="preserve">klinische </w:t>
      </w:r>
      <w:r w:rsidR="0070015B">
        <w:t xml:space="preserve">studies </w:t>
      </w:r>
      <w:r w:rsidR="00994A6A">
        <w:t xml:space="preserve">bewezen </w:t>
      </w:r>
      <w:r w:rsidR="0070015B">
        <w:t xml:space="preserve">dat onze producten niet alleen de zichtbare tekenen van </w:t>
      </w:r>
      <w:r w:rsidR="0070015B">
        <w:lastRenderedPageBreak/>
        <w:t xml:space="preserve">huidveroudering bestrijden, maar ook de huid van onderaf </w:t>
      </w:r>
      <w:r w:rsidR="00000D44">
        <w:t xml:space="preserve">vernieuwen en </w:t>
      </w:r>
      <w:r w:rsidR="0070015B">
        <w:t xml:space="preserve">revitaliseren. </w:t>
      </w:r>
      <w:r w:rsidR="0070015B">
        <w:t xml:space="preserve">Micromoleculaire deeltjes </w:t>
      </w:r>
      <w:r w:rsidR="0070015B">
        <w:t xml:space="preserve">dringen </w:t>
      </w:r>
      <w:r w:rsidR="00000D44">
        <w:t xml:space="preserve">zo </w:t>
      </w:r>
      <w:r w:rsidR="0070015B">
        <w:t xml:space="preserve">diep door in de huid </w:t>
      </w:r>
      <w:r w:rsidR="00000D44">
        <w:t xml:space="preserve">dat ze </w:t>
      </w:r>
      <w:r w:rsidR="0070015B">
        <w:t xml:space="preserve">daar hun volledige effect ontvouwen</w:t>
      </w:r>
      <w:r w:rsidR="00261285">
        <w:t xml:space="preserve">. </w:t>
      </w:r>
    </w:p>
    <w:p w:rsidRPr="00A55A4F" w:rsidR="00AD01B7" w:rsidP="00AA764B" w:rsidRDefault="00AD01B7" w14:paraId="5744169F" w14:textId="77777777">
      <w:pPr>
        <w:jc w:val="both"/>
      </w:pPr>
    </w:p>
    <w:p w:rsidRPr="00A55A4F" w:rsidR="00AD01B7" w:rsidP="00AA764B" w:rsidRDefault="00AD01B7" w14:paraId="1B53CA92" w14:textId="77777777"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Biotechnologische </w:t>
      </w:r>
      <w:r w:rsidRPr="00AA764B" w:rsidR="00AA764B">
        <w:rPr>
          <w:b/>
          <w:bCs/>
        </w:rPr>
        <w:t xml:space="preserve">innovatie </w:t>
      </w:r>
      <w:r w:rsidR="00276B21">
        <w:rPr>
          <w:b/>
          <w:bCs/>
        </w:rPr>
        <w:t xml:space="preserve">luidt een nieuw tijdperk van huidverzorging in</w:t>
      </w:r>
    </w:p>
    <w:p w:rsidR="0070015B" w:rsidP="00AA764B" w:rsidRDefault="0070015B" w14:paraId="66A3A0D9" w14:textId="77777777">
      <w:pPr>
        <w:jc w:val="both"/>
      </w:pPr>
    </w:p>
    <w:p>
      <w:pPr>
        <w:jc w:val="both"/>
      </w:pPr>
      <w:r>
        <w:t xml:space="preserve">Precision Care is meer dan alleen huidverzorging - het is een belofte. Een belofte </w:t>
      </w:r>
      <w:r>
        <w:t xml:space="preserve">om </w:t>
      </w:r>
      <w:r w:rsidR="00CD7120">
        <w:t xml:space="preserve">het </w:t>
      </w:r>
      <w:r>
        <w:t xml:space="preserve">beste uit </w:t>
      </w:r>
      <w:r w:rsidR="00CD7120">
        <w:t xml:space="preserve">je huid </w:t>
      </w:r>
      <w:r>
        <w:t xml:space="preserve">te halen en haar te geven wat ze echt </w:t>
      </w:r>
      <w:r w:rsidR="00A77086">
        <w:t xml:space="preserve">nodig heeft. </w:t>
      </w:r>
      <w:r w:rsidR="00A77086">
        <w:t xml:space="preserve">De huid voelt </w:t>
      </w:r>
      <w:r>
        <w:t xml:space="preserve">jeugdiger, steviger en levendiger dan ooit tevoren</w:t>
      </w:r>
      <w:r w:rsidR="00056D3E">
        <w:t xml:space="preserve">. </w:t>
      </w:r>
    </w:p>
    <w:p w:rsidR="0070015B" w:rsidP="00AA764B" w:rsidRDefault="0070015B" w14:paraId="69FC8039" w14:textId="77777777">
      <w:pPr>
        <w:jc w:val="both"/>
      </w:pPr>
    </w:p>
    <w:p>
      <w:pPr>
        <w:jc w:val="both"/>
      </w:pPr>
      <w:r>
        <w:t xml:space="preserve">De </w:t>
      </w:r>
      <w:r w:rsidR="0070015B">
        <w:t xml:space="preserve">Precision Care-lijn is nu </w:t>
      </w:r>
      <w:r w:rsidR="00CD7120">
        <w:t xml:space="preserve">verkrijgbaar </w:t>
      </w:r>
      <w:r w:rsidR="00AF76BE">
        <w:t xml:space="preserve">in geselecteerde </w:t>
      </w:r>
      <w:r w:rsidR="00BC7BC2">
        <w:t xml:space="preserve">schoonheidssalons, hotelspa's, parfumerieën en warenhuizen en bij </w:t>
      </w:r>
      <w:r w:rsidR="009D19E7">
        <w:t xml:space="preserve">gekwalificeerde </w:t>
      </w:r>
      <w:r w:rsidR="00A77086">
        <w:t xml:space="preserve">QMS-partners </w:t>
      </w:r>
      <w:r w:rsidR="00BC7BC2">
        <w:t xml:space="preserve">online</w:t>
      </w:r>
      <w:r w:rsidR="0070015B">
        <w:t xml:space="preserve">. </w:t>
      </w:r>
    </w:p>
    <w:p w:rsidR="00FF0663" w:rsidP="00AA764B" w:rsidRDefault="00FF0663" w14:paraId="4582BAA7" w14:textId="3C29942A">
      <w:pPr>
        <w:jc w:val="both"/>
      </w:pPr>
    </w:p>
    <w:p w:rsidR="0070015B" w:rsidP="0070015B" w:rsidRDefault="0070015B" w14:paraId="466A7C60" w14:textId="77777777"/>
    <w:p w:rsidR="0070015B" w:rsidP="0070015B" w:rsidRDefault="0070015B" w14:paraId="65B06F55" w14:textId="2A5629D7"/>
    <w:sectPr w:rsidR="007001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8113D"/>
    <w:multiLevelType w:val="hybridMultilevel"/>
    <w:tmpl w:val="3E7800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3787B"/>
    <w:multiLevelType w:val="hybridMultilevel"/>
    <w:tmpl w:val="97682022"/>
    <w:lvl w:ilvl="0" w:tplc="34D07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B2EC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C20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F846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681B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183A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A6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16D3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32DF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88D2113"/>
    <w:multiLevelType w:val="hybridMultilevel"/>
    <w:tmpl w:val="85826182"/>
    <w:lvl w:ilvl="0" w:tplc="472E1B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75CEF"/>
    <w:multiLevelType w:val="hybridMultilevel"/>
    <w:tmpl w:val="DB90D6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5339E"/>
    <w:multiLevelType w:val="hybridMultilevel"/>
    <w:tmpl w:val="C1B27260"/>
    <w:lvl w:ilvl="0" w:tplc="2F343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E3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B6C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FEA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BEC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160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12A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C05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1ED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CF915C4"/>
    <w:multiLevelType w:val="hybridMultilevel"/>
    <w:tmpl w:val="D5CEBF6E"/>
    <w:lvl w:ilvl="0" w:tplc="972618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C5421"/>
    <w:multiLevelType w:val="hybridMultilevel"/>
    <w:tmpl w:val="488A31B2"/>
    <w:lvl w:ilvl="0" w:tplc="374247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0026E"/>
    <w:multiLevelType w:val="hybridMultilevel"/>
    <w:tmpl w:val="B4E8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22626"/>
    <w:multiLevelType w:val="hybridMultilevel"/>
    <w:tmpl w:val="95464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36AA5"/>
    <w:multiLevelType w:val="hybridMultilevel"/>
    <w:tmpl w:val="F0F45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51DF4"/>
    <w:multiLevelType w:val="hybridMultilevel"/>
    <w:tmpl w:val="9850E4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D0B88"/>
    <w:multiLevelType w:val="hybridMultilevel"/>
    <w:tmpl w:val="4774AE58"/>
    <w:lvl w:ilvl="0" w:tplc="FCEEC7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D4D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5653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A54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221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981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265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DE75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3C6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3CE21D7"/>
    <w:multiLevelType w:val="hybridMultilevel"/>
    <w:tmpl w:val="3FD072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CD50D7"/>
    <w:multiLevelType w:val="hybridMultilevel"/>
    <w:tmpl w:val="51F6C258"/>
    <w:lvl w:ilvl="0" w:tplc="895021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F0F92"/>
    <w:multiLevelType w:val="hybridMultilevel"/>
    <w:tmpl w:val="EC4CC048"/>
    <w:lvl w:ilvl="0" w:tplc="00D8E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2C7B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E09B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2E50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EE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1ED3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745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968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F02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A23062"/>
    <w:multiLevelType w:val="hybridMultilevel"/>
    <w:tmpl w:val="CB38E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E874A23"/>
    <w:multiLevelType w:val="hybridMultilevel"/>
    <w:tmpl w:val="D7A0996C"/>
    <w:lvl w:ilvl="0" w:tplc="374247D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675107">
    <w:abstractNumId w:val="1"/>
  </w:num>
  <w:num w:numId="2" w16cid:durableId="1982297948">
    <w:abstractNumId w:val="11"/>
  </w:num>
  <w:num w:numId="3" w16cid:durableId="269244569">
    <w:abstractNumId w:val="14"/>
  </w:num>
  <w:num w:numId="4" w16cid:durableId="974410313">
    <w:abstractNumId w:val="4"/>
  </w:num>
  <w:num w:numId="5" w16cid:durableId="517935496">
    <w:abstractNumId w:val="7"/>
  </w:num>
  <w:num w:numId="6" w16cid:durableId="14042024">
    <w:abstractNumId w:val="5"/>
  </w:num>
  <w:num w:numId="7" w16cid:durableId="74863845">
    <w:abstractNumId w:val="0"/>
  </w:num>
  <w:num w:numId="8" w16cid:durableId="680472106">
    <w:abstractNumId w:val="9"/>
  </w:num>
  <w:num w:numId="9" w16cid:durableId="2107384274">
    <w:abstractNumId w:val="2"/>
  </w:num>
  <w:num w:numId="10" w16cid:durableId="1942488164">
    <w:abstractNumId w:val="12"/>
  </w:num>
  <w:num w:numId="11" w16cid:durableId="509150022">
    <w:abstractNumId w:val="8"/>
  </w:num>
  <w:num w:numId="12" w16cid:durableId="1253273985">
    <w:abstractNumId w:val="13"/>
  </w:num>
  <w:num w:numId="13" w16cid:durableId="283851438">
    <w:abstractNumId w:val="3"/>
  </w:num>
  <w:num w:numId="14" w16cid:durableId="526678372">
    <w:abstractNumId w:val="10"/>
  </w:num>
  <w:num w:numId="15" w16cid:durableId="648438680">
    <w:abstractNumId w:val="6"/>
  </w:num>
  <w:num w:numId="16" w16cid:durableId="1703549896">
    <w:abstractNumId w:val="16"/>
  </w:num>
  <w:num w:numId="17" w16cid:durableId="17894668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15B"/>
    <w:rsid w:val="00000D44"/>
    <w:rsid w:val="00014B2F"/>
    <w:rsid w:val="00022BF7"/>
    <w:rsid w:val="00033972"/>
    <w:rsid w:val="00045952"/>
    <w:rsid w:val="0004660A"/>
    <w:rsid w:val="00056D3E"/>
    <w:rsid w:val="000656ED"/>
    <w:rsid w:val="00073BCC"/>
    <w:rsid w:val="00081875"/>
    <w:rsid w:val="000C3791"/>
    <w:rsid w:val="000D1C79"/>
    <w:rsid w:val="000E073A"/>
    <w:rsid w:val="000E59E3"/>
    <w:rsid w:val="001207D8"/>
    <w:rsid w:val="00143FFE"/>
    <w:rsid w:val="00156872"/>
    <w:rsid w:val="00162B3E"/>
    <w:rsid w:val="00163625"/>
    <w:rsid w:val="00172E05"/>
    <w:rsid w:val="0018570C"/>
    <w:rsid w:val="001B320A"/>
    <w:rsid w:val="001B6D8D"/>
    <w:rsid w:val="001D7585"/>
    <w:rsid w:val="001E311B"/>
    <w:rsid w:val="001E78F4"/>
    <w:rsid w:val="0020518B"/>
    <w:rsid w:val="00206991"/>
    <w:rsid w:val="00210F9F"/>
    <w:rsid w:val="00256242"/>
    <w:rsid w:val="00261285"/>
    <w:rsid w:val="00276B21"/>
    <w:rsid w:val="002A6A8F"/>
    <w:rsid w:val="002E63AC"/>
    <w:rsid w:val="00307CFB"/>
    <w:rsid w:val="00335819"/>
    <w:rsid w:val="003462AC"/>
    <w:rsid w:val="00351675"/>
    <w:rsid w:val="00381B6B"/>
    <w:rsid w:val="003A1507"/>
    <w:rsid w:val="003A6AB1"/>
    <w:rsid w:val="003C0806"/>
    <w:rsid w:val="003D5714"/>
    <w:rsid w:val="003D6D9D"/>
    <w:rsid w:val="004107DF"/>
    <w:rsid w:val="00414E18"/>
    <w:rsid w:val="004312B7"/>
    <w:rsid w:val="004A2E39"/>
    <w:rsid w:val="004B15DC"/>
    <w:rsid w:val="004C00B4"/>
    <w:rsid w:val="004C072C"/>
    <w:rsid w:val="004C5151"/>
    <w:rsid w:val="004D75BC"/>
    <w:rsid w:val="004D7E27"/>
    <w:rsid w:val="004E3E0D"/>
    <w:rsid w:val="005157D5"/>
    <w:rsid w:val="00515E6D"/>
    <w:rsid w:val="005332C7"/>
    <w:rsid w:val="00541ACB"/>
    <w:rsid w:val="00542599"/>
    <w:rsid w:val="00543974"/>
    <w:rsid w:val="005707CF"/>
    <w:rsid w:val="00572A69"/>
    <w:rsid w:val="005A0AB2"/>
    <w:rsid w:val="005A3FD1"/>
    <w:rsid w:val="005B1D8C"/>
    <w:rsid w:val="0061596E"/>
    <w:rsid w:val="006328A5"/>
    <w:rsid w:val="00635D19"/>
    <w:rsid w:val="00637BBA"/>
    <w:rsid w:val="00643ED5"/>
    <w:rsid w:val="00670E3D"/>
    <w:rsid w:val="00672F46"/>
    <w:rsid w:val="006A43E5"/>
    <w:rsid w:val="006A4F3B"/>
    <w:rsid w:val="006B1CC9"/>
    <w:rsid w:val="006C447D"/>
    <w:rsid w:val="006E66A9"/>
    <w:rsid w:val="0070015B"/>
    <w:rsid w:val="00705CDC"/>
    <w:rsid w:val="00746BE6"/>
    <w:rsid w:val="00747096"/>
    <w:rsid w:val="00776F0C"/>
    <w:rsid w:val="007824A5"/>
    <w:rsid w:val="00786A17"/>
    <w:rsid w:val="007C7724"/>
    <w:rsid w:val="007F3A88"/>
    <w:rsid w:val="007F3EB4"/>
    <w:rsid w:val="007F3F66"/>
    <w:rsid w:val="00820B49"/>
    <w:rsid w:val="00823318"/>
    <w:rsid w:val="0083263A"/>
    <w:rsid w:val="00852AE4"/>
    <w:rsid w:val="00855DF8"/>
    <w:rsid w:val="00866270"/>
    <w:rsid w:val="008800ED"/>
    <w:rsid w:val="0088548D"/>
    <w:rsid w:val="008B52C6"/>
    <w:rsid w:val="008C066E"/>
    <w:rsid w:val="008C506F"/>
    <w:rsid w:val="00900EA1"/>
    <w:rsid w:val="00912B77"/>
    <w:rsid w:val="009310D2"/>
    <w:rsid w:val="00952087"/>
    <w:rsid w:val="00966ECF"/>
    <w:rsid w:val="00980D3C"/>
    <w:rsid w:val="00983AAA"/>
    <w:rsid w:val="00994A6A"/>
    <w:rsid w:val="00995210"/>
    <w:rsid w:val="009B5235"/>
    <w:rsid w:val="009B7FCB"/>
    <w:rsid w:val="009D19E7"/>
    <w:rsid w:val="009E4AAA"/>
    <w:rsid w:val="009F165D"/>
    <w:rsid w:val="009F7CD5"/>
    <w:rsid w:val="00A04CBB"/>
    <w:rsid w:val="00A07D3B"/>
    <w:rsid w:val="00A32012"/>
    <w:rsid w:val="00A42B82"/>
    <w:rsid w:val="00A55A4F"/>
    <w:rsid w:val="00A77086"/>
    <w:rsid w:val="00A83C75"/>
    <w:rsid w:val="00A86AC0"/>
    <w:rsid w:val="00AA3827"/>
    <w:rsid w:val="00AA764B"/>
    <w:rsid w:val="00AC29CB"/>
    <w:rsid w:val="00AD01B7"/>
    <w:rsid w:val="00AD12B8"/>
    <w:rsid w:val="00AD1C28"/>
    <w:rsid w:val="00AE3BEB"/>
    <w:rsid w:val="00AF76BE"/>
    <w:rsid w:val="00B124DD"/>
    <w:rsid w:val="00B2659C"/>
    <w:rsid w:val="00B32DBB"/>
    <w:rsid w:val="00B36171"/>
    <w:rsid w:val="00B518B8"/>
    <w:rsid w:val="00B53197"/>
    <w:rsid w:val="00B545EC"/>
    <w:rsid w:val="00B6643B"/>
    <w:rsid w:val="00B72B1F"/>
    <w:rsid w:val="00B91A03"/>
    <w:rsid w:val="00B97775"/>
    <w:rsid w:val="00BC7BC2"/>
    <w:rsid w:val="00BD00C5"/>
    <w:rsid w:val="00BF2EDF"/>
    <w:rsid w:val="00C24999"/>
    <w:rsid w:val="00C40914"/>
    <w:rsid w:val="00C84155"/>
    <w:rsid w:val="00C9408F"/>
    <w:rsid w:val="00CA51DE"/>
    <w:rsid w:val="00CD7120"/>
    <w:rsid w:val="00D32BAD"/>
    <w:rsid w:val="00D368FB"/>
    <w:rsid w:val="00D427E1"/>
    <w:rsid w:val="00D56939"/>
    <w:rsid w:val="00D90160"/>
    <w:rsid w:val="00D951F1"/>
    <w:rsid w:val="00D96D1F"/>
    <w:rsid w:val="00DA21DB"/>
    <w:rsid w:val="00DD2A14"/>
    <w:rsid w:val="00DD457B"/>
    <w:rsid w:val="00DD481A"/>
    <w:rsid w:val="00DE5716"/>
    <w:rsid w:val="00DE6F0F"/>
    <w:rsid w:val="00DF1CDF"/>
    <w:rsid w:val="00E06A01"/>
    <w:rsid w:val="00E14C4C"/>
    <w:rsid w:val="00E478AF"/>
    <w:rsid w:val="00EB2DF3"/>
    <w:rsid w:val="00EC3C6B"/>
    <w:rsid w:val="00ED3064"/>
    <w:rsid w:val="00F01B64"/>
    <w:rsid w:val="00F12AA9"/>
    <w:rsid w:val="00F26C44"/>
    <w:rsid w:val="00F3164D"/>
    <w:rsid w:val="00F32CEE"/>
    <w:rsid w:val="00F95456"/>
    <w:rsid w:val="00F97FDB"/>
    <w:rsid w:val="00FE0D52"/>
    <w:rsid w:val="00FF0663"/>
    <w:rsid w:val="00FF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6E2F008"/>
  <w15:chartTrackingRefBased/>
  <w15:docId w15:val="{FC95A8CC-A73A-F64E-983B-2E3E3431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0AB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C94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9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80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43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9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248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4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472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38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1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89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63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94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6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4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92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20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2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524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0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45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2</ap:TotalTime>
  <ap:Pages>3</ap:Pages>
  <ap:Words>944</ap:Words>
  <ap:Characters>5386</ap:Characters>
  <ap:Application>Microsoft Office Word</ap:Application>
  <ap:DocSecurity>4</ap:DocSecurity>
  <ap:Lines>44</ap:Lines>
  <ap:Paragraphs>12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6318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Isabella Haas</dc:creator>
  <keywords>, docId:1202A8ED8817666060A8760313406A11</keywords>
  <dc:description/>
  <lastModifiedBy>Rainer Anskinewitsch</lastModifiedBy>
  <revision>2</revision>
  <lastPrinted>2024-08-23T06:13:00.0000000Z</lastPrinted>
  <dcterms:created xsi:type="dcterms:W3CDTF">2024-08-26T12:19:00.0000000Z</dcterms:created>
  <dcterms:modified xsi:type="dcterms:W3CDTF">2024-08-26T12:19:00.0000000Z</dcterms:modified>
</coreProperties>
</file>